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1" w:rsidRDefault="003049E1" w:rsidP="00C74D40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3049E1">
        <w:rPr>
          <w:noProof/>
          <w:sz w:val="16"/>
          <w:szCs w:val="16"/>
          <w:lang w:eastAsia="pl-PL"/>
        </w:rPr>
        <w:drawing>
          <wp:inline distT="0" distB="0" distL="0" distR="0">
            <wp:extent cx="5758815" cy="799777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7573E" w:rsidRDefault="0057573E" w:rsidP="0057573E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7573E" w:rsidRDefault="0057573E" w:rsidP="0057573E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zaproszenia do złożenia oferty </w:t>
      </w:r>
    </w:p>
    <w:p w:rsidR="003049E1" w:rsidRDefault="003049E1" w:rsidP="0090089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7573E" w:rsidRDefault="0057573E" w:rsidP="0090089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64372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49E1" w:rsidRPr="007C634B" w:rsidRDefault="007C634B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7C634B">
        <w:rPr>
          <w:sz w:val="22"/>
          <w:szCs w:val="22"/>
        </w:rPr>
        <w:t>Usługa wykonania tłumaczenia symultanicznego z języka angielskiego na język polski i z języka polskiego na język angielski podczas pierwszego, stacjonarnego posiedzenia Komitetu Monitorującego RPO WP 2014-2020 w 2016 roku.</w:t>
      </w:r>
    </w:p>
    <w:p w:rsidR="007C634B" w:rsidRPr="008511B5" w:rsidRDefault="007C634B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C2627E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049E1" w:rsidRPr="008511B5" w:rsidRDefault="003049E1" w:rsidP="003049E1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049E1" w:rsidRPr="008511B5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3049E1" w:rsidRPr="008511B5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3049E1" w:rsidRPr="008511B5" w:rsidRDefault="003049E1" w:rsidP="003049E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74D40" w:rsidRPr="00681C69" w:rsidRDefault="00C74D40" w:rsidP="00681C6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681C69">
        <w:rPr>
          <w:sz w:val="22"/>
          <w:szCs w:val="22"/>
        </w:rPr>
        <w:t xml:space="preserve">Cena jednostkowa (brutto) </w:t>
      </w:r>
      <w:r w:rsidR="002E04C6">
        <w:rPr>
          <w:sz w:val="22"/>
          <w:szCs w:val="22"/>
        </w:rPr>
        <w:t xml:space="preserve">tłumaczenia symultanicznego </w:t>
      </w:r>
      <w:r w:rsidRPr="009C1DDB">
        <w:rPr>
          <w:sz w:val="22"/>
          <w:szCs w:val="22"/>
        </w:rPr>
        <w:t xml:space="preserve">przypadająca na </w:t>
      </w:r>
      <w:r w:rsidR="00C2627E" w:rsidRPr="009C1DDB">
        <w:rPr>
          <w:sz w:val="22"/>
          <w:szCs w:val="22"/>
        </w:rPr>
        <w:t>godzinę zegarową</w:t>
      </w:r>
      <w:r w:rsidR="009008A4">
        <w:rPr>
          <w:sz w:val="22"/>
          <w:szCs w:val="22"/>
        </w:rPr>
        <w:t>**: …</w:t>
      </w:r>
      <w:r w:rsidRPr="00681C69">
        <w:rPr>
          <w:sz w:val="22"/>
          <w:szCs w:val="22"/>
        </w:rPr>
        <w:t>……………………………….</w:t>
      </w:r>
      <w:r w:rsidR="009008A4">
        <w:rPr>
          <w:sz w:val="22"/>
          <w:szCs w:val="22"/>
        </w:rPr>
        <w:t xml:space="preserve"> </w:t>
      </w:r>
      <w:r w:rsidRPr="00681C69">
        <w:rPr>
          <w:sz w:val="22"/>
          <w:szCs w:val="22"/>
        </w:rPr>
        <w:t>(kwota obligatoryjna do podania przez Wykonawcę).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C74D40">
        <w:rPr>
          <w:sz w:val="22"/>
          <w:szCs w:val="22"/>
        </w:rPr>
        <w:t xml:space="preserve"> </w:t>
      </w:r>
      <w:r w:rsidR="00900899" w:rsidRPr="00900899">
        <w:rPr>
          <w:b w:val="0"/>
          <w:sz w:val="22"/>
          <w:szCs w:val="22"/>
        </w:rPr>
        <w:t xml:space="preserve">12 </w:t>
      </w:r>
      <w:r w:rsidR="00C74D40" w:rsidRPr="00C74D40">
        <w:rPr>
          <w:b w:val="0"/>
          <w:sz w:val="22"/>
          <w:szCs w:val="22"/>
        </w:rPr>
        <w:t>luty 2016 r.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C74D40" w:rsidRPr="00C74D40">
        <w:rPr>
          <w:b w:val="0"/>
          <w:sz w:val="22"/>
          <w:szCs w:val="22"/>
        </w:rPr>
        <w:t>Rzeszów</w:t>
      </w:r>
    </w:p>
    <w:p w:rsidR="004724FE" w:rsidRDefault="004724FE" w:rsidP="004724F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724FE" w:rsidRPr="000270B2" w:rsidRDefault="004724FE" w:rsidP="004724F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trike/>
          <w:sz w:val="22"/>
          <w:szCs w:val="22"/>
        </w:rPr>
      </w:pPr>
      <w:r w:rsidRPr="000270B2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  ***</w:t>
      </w:r>
    </w:p>
    <w:p w:rsidR="004724FE" w:rsidRDefault="004724FE" w:rsidP="004724F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724FE" w:rsidRPr="00820A2A" w:rsidRDefault="004724FE" w:rsidP="004724F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zobowiązujemy się wykonać zamówienie </w:t>
      </w:r>
      <w:r w:rsidRPr="00820A2A">
        <w:rPr>
          <w:sz w:val="22"/>
          <w:szCs w:val="22"/>
        </w:rPr>
        <w:t>zgodnie z opisem przedmiotu zamówienia oraz zgodnie z przedstawioną ofertą.</w:t>
      </w: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049E1" w:rsidRPr="008511B5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Pr="006C3CD7" w:rsidRDefault="003049E1" w:rsidP="003049E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7C634B" w:rsidRDefault="007C634B" w:rsidP="003049E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E160C0" w:rsidRPr="008511B5" w:rsidRDefault="00E160C0" w:rsidP="00E160C0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7C634B" w:rsidRPr="00900899" w:rsidRDefault="007C634B" w:rsidP="003049E1">
      <w:pPr>
        <w:pStyle w:val="Bodytext220"/>
        <w:numPr>
          <w:ilvl w:val="3"/>
          <w:numId w:val="1"/>
        </w:numPr>
        <w:shd w:val="clear" w:color="auto" w:fill="auto"/>
        <w:tabs>
          <w:tab w:val="left" w:leader="dot" w:pos="1743"/>
        </w:tabs>
        <w:spacing w:line="240" w:lineRule="auto"/>
        <w:rPr>
          <w:rStyle w:val="Bodytext142"/>
          <w:b w:val="0"/>
          <w:bCs w:val="0"/>
          <w:sz w:val="16"/>
          <w:szCs w:val="16"/>
          <w:u w:val="none"/>
          <w:shd w:val="clear" w:color="auto" w:fill="auto"/>
        </w:rPr>
      </w:pPr>
    </w:p>
    <w:p w:rsidR="007C634B" w:rsidRDefault="007C634B" w:rsidP="003049E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049E1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049E1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9008A4" w:rsidRPr="00C859FF" w:rsidRDefault="009008A4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i/>
          <w:sz w:val="16"/>
          <w:szCs w:val="16"/>
        </w:rPr>
        <w:t>** Cena dotyczy 1 godziny tłumaczenia symultanicznego, wykonywanego przez 2 tłumaczy.</w:t>
      </w:r>
    </w:p>
    <w:p w:rsidR="00F9574E" w:rsidRPr="003049E1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F9574E" w:rsidRPr="003049E1" w:rsidSect="003049E1">
      <w:footerReference w:type="default" r:id="rId8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69" w:rsidRDefault="00681C69" w:rsidP="006E4DDC">
      <w:r>
        <w:separator/>
      </w:r>
    </w:p>
  </w:endnote>
  <w:endnote w:type="continuationSeparator" w:id="0">
    <w:p w:rsidR="00681C69" w:rsidRDefault="00681C69" w:rsidP="006E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3897"/>
      <w:docPartObj>
        <w:docPartGallery w:val="Page Numbers (Bottom of Page)"/>
        <w:docPartUnique/>
      </w:docPartObj>
    </w:sdtPr>
    <w:sdtContent>
      <w:p w:rsidR="00681C69" w:rsidRDefault="000212A8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81C69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7573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81C69" w:rsidRDefault="00681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69" w:rsidRDefault="00681C69" w:rsidP="006E4DDC">
      <w:r>
        <w:separator/>
      </w:r>
    </w:p>
  </w:footnote>
  <w:footnote w:type="continuationSeparator" w:id="0">
    <w:p w:rsidR="00681C69" w:rsidRDefault="00681C69" w:rsidP="006E4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E1"/>
    <w:rsid w:val="000212A8"/>
    <w:rsid w:val="00050B0B"/>
    <w:rsid w:val="0005210B"/>
    <w:rsid w:val="001F648D"/>
    <w:rsid w:val="002E04C6"/>
    <w:rsid w:val="002F72F9"/>
    <w:rsid w:val="003049E1"/>
    <w:rsid w:val="003C1469"/>
    <w:rsid w:val="003D56D9"/>
    <w:rsid w:val="00416197"/>
    <w:rsid w:val="004724FE"/>
    <w:rsid w:val="0057573E"/>
    <w:rsid w:val="005D36B5"/>
    <w:rsid w:val="00681C69"/>
    <w:rsid w:val="00694F38"/>
    <w:rsid w:val="006E4DDC"/>
    <w:rsid w:val="007C634B"/>
    <w:rsid w:val="00900899"/>
    <w:rsid w:val="009008A4"/>
    <w:rsid w:val="00921B72"/>
    <w:rsid w:val="00965CA9"/>
    <w:rsid w:val="009C1DDB"/>
    <w:rsid w:val="00A906B1"/>
    <w:rsid w:val="00C2627E"/>
    <w:rsid w:val="00C74D40"/>
    <w:rsid w:val="00CF7080"/>
    <w:rsid w:val="00D316BB"/>
    <w:rsid w:val="00D87C2E"/>
    <w:rsid w:val="00E160C0"/>
    <w:rsid w:val="00F21CF6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E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049E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049E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049E1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3049E1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049E1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049E1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3049E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049E1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049E1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9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E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B0B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15</cp:revision>
  <cp:lastPrinted>2016-01-13T11:02:00Z</cp:lastPrinted>
  <dcterms:created xsi:type="dcterms:W3CDTF">2015-12-04T10:24:00Z</dcterms:created>
  <dcterms:modified xsi:type="dcterms:W3CDTF">2016-01-13T11:03:00Z</dcterms:modified>
</cp:coreProperties>
</file>